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DE0" w:rsidRDefault="00F258D2">
      <w:pPr>
        <w:pStyle w:val="ab"/>
        <w:jc w:val="center"/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>
            <wp:extent cx="9251950" cy="6270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 юнарм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27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A1DE0" w:rsidRDefault="00F258D2">
      <w:pPr>
        <w:pStyle w:val="ab"/>
        <w:jc w:val="center"/>
        <w:rPr>
          <w:b/>
        </w:rPr>
      </w:pPr>
      <w:proofErr w:type="spellStart"/>
      <w:r>
        <w:rPr>
          <w:b/>
        </w:rPr>
        <w:t>I.Пояснительная</w:t>
      </w:r>
      <w:proofErr w:type="spellEnd"/>
      <w:r>
        <w:rPr>
          <w:b/>
        </w:rPr>
        <w:t xml:space="preserve"> записка</w:t>
      </w:r>
    </w:p>
    <w:p w:rsidR="000A1DE0" w:rsidRDefault="000A1DE0">
      <w:pPr>
        <w:pStyle w:val="ab"/>
        <w:rPr>
          <w:b/>
        </w:rPr>
      </w:pPr>
    </w:p>
    <w:p w:rsidR="000A1DE0" w:rsidRDefault="00F258D2">
      <w:pPr>
        <w:widowControl w:val="0"/>
        <w:spacing w:after="0"/>
        <w:ind w:left="284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  <w:t>Рабочая программа дополнительного образования детей (кружок «</w:t>
      </w:r>
      <w:proofErr w:type="spellStart"/>
      <w:r>
        <w:rPr>
          <w:rFonts w:ascii="Times New Roman" w:hAnsi="Times New Roman"/>
          <w:color w:val="101417"/>
          <w:sz w:val="24"/>
        </w:rPr>
        <w:t>Юнармия</w:t>
      </w:r>
      <w:proofErr w:type="spellEnd"/>
      <w:r>
        <w:rPr>
          <w:rFonts w:ascii="Times New Roman" w:hAnsi="Times New Roman"/>
          <w:color w:val="101417"/>
          <w:sz w:val="24"/>
        </w:rPr>
        <w:t xml:space="preserve">») </w:t>
      </w:r>
      <w:r>
        <w:rPr>
          <w:rFonts w:ascii="Times New Roman" w:hAnsi="Times New Roman"/>
          <w:sz w:val="24"/>
        </w:rPr>
        <w:t xml:space="preserve">на уровне основного общего </w:t>
      </w:r>
      <w:r>
        <w:rPr>
          <w:rFonts w:ascii="Times New Roman" w:hAnsi="Times New Roman"/>
          <w:sz w:val="24"/>
        </w:rPr>
        <w:t>и среднего общего    образования для обучающихся 5-9 классов общеобразовательной организации составлена на основе:</w:t>
      </w:r>
    </w:p>
    <w:p w:rsidR="000A1DE0" w:rsidRDefault="00F258D2">
      <w:pPr>
        <w:pStyle w:val="a7"/>
        <w:numPr>
          <w:ilvl w:val="0"/>
          <w:numId w:val="1"/>
        </w:numPr>
        <w:spacing w:after="0"/>
        <w:ind w:left="284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Федерального закона «Об образовании в Российской Федерации» №273-ФЗ от 29 декабря 2012 года; </w:t>
      </w:r>
    </w:p>
    <w:p w:rsidR="000A1DE0" w:rsidRDefault="00F258D2">
      <w:pPr>
        <w:pStyle w:val="a7"/>
        <w:numPr>
          <w:ilvl w:val="0"/>
          <w:numId w:val="1"/>
        </w:numPr>
        <w:spacing w:after="0"/>
        <w:ind w:left="284" w:firstLine="284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Федерального  Государственного</w:t>
      </w:r>
      <w:proofErr w:type="gramEnd"/>
      <w:r>
        <w:rPr>
          <w:rFonts w:ascii="Times New Roman" w:hAnsi="Times New Roman"/>
          <w:sz w:val="24"/>
        </w:rPr>
        <w:t xml:space="preserve"> образовательного</w:t>
      </w:r>
      <w:r>
        <w:rPr>
          <w:rFonts w:ascii="Times New Roman" w:hAnsi="Times New Roman"/>
          <w:sz w:val="24"/>
        </w:rPr>
        <w:t xml:space="preserve"> стандарта основного  общего образования (с дополнениями и изменениями);</w:t>
      </w:r>
    </w:p>
    <w:p w:rsidR="000A1DE0" w:rsidRDefault="00F258D2">
      <w:pPr>
        <w:pStyle w:val="a7"/>
        <w:numPr>
          <w:ilvl w:val="0"/>
          <w:numId w:val="1"/>
        </w:numPr>
        <w:spacing w:after="0"/>
        <w:ind w:left="284" w:firstLine="284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Федерального  Государственного</w:t>
      </w:r>
      <w:proofErr w:type="gramEnd"/>
      <w:r>
        <w:rPr>
          <w:rFonts w:ascii="Times New Roman" w:hAnsi="Times New Roman"/>
          <w:sz w:val="24"/>
        </w:rPr>
        <w:t xml:space="preserve"> образовательного стандарта среднего  общего образования (с дополнениями и изменениями);</w:t>
      </w:r>
    </w:p>
    <w:p w:rsidR="000A1DE0" w:rsidRDefault="00F258D2">
      <w:pPr>
        <w:pStyle w:val="a7"/>
        <w:widowControl w:val="0"/>
        <w:numPr>
          <w:ilvl w:val="0"/>
          <w:numId w:val="1"/>
        </w:numPr>
        <w:spacing w:after="0"/>
        <w:ind w:left="284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Приказа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от 22.03.2021 № 115 «Об утверждении Поряд</w:t>
      </w:r>
      <w:r>
        <w:rPr>
          <w:rFonts w:ascii="Times New Roman" w:hAnsi="Times New Roman"/>
          <w:sz w:val="24"/>
        </w:rPr>
        <w:t>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0A1DE0" w:rsidRDefault="00F258D2">
      <w:pPr>
        <w:pStyle w:val="a7"/>
        <w:widowControl w:val="0"/>
        <w:numPr>
          <w:ilvl w:val="0"/>
          <w:numId w:val="1"/>
        </w:numPr>
        <w:spacing w:after="0"/>
        <w:ind w:left="284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 2.4.3648-20 «Санитарно-эпидемиологические требования </w:t>
      </w:r>
      <w:r>
        <w:rPr>
          <w:rFonts w:ascii="Times New Roman" w:hAnsi="Times New Roman"/>
          <w:sz w:val="24"/>
        </w:rPr>
        <w:t>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0A1DE0" w:rsidRDefault="00F258D2">
      <w:pPr>
        <w:pStyle w:val="a7"/>
        <w:widowControl w:val="0"/>
        <w:numPr>
          <w:ilvl w:val="0"/>
          <w:numId w:val="1"/>
        </w:numPr>
        <w:spacing w:after="0"/>
        <w:ind w:left="284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СанПиН 1.2.3685-21 «Гигиенические нормативы и требования к обеспечению безопасности и (или) безвреднос</w:t>
      </w:r>
      <w:r>
        <w:rPr>
          <w:rFonts w:ascii="Times New Roman" w:hAnsi="Times New Roman"/>
          <w:sz w:val="24"/>
        </w:rPr>
        <w:t>ти для человека факторов среды обитания», утвержденных постановлением главного санитарного врача от 28.01.2021 № 2;</w:t>
      </w:r>
    </w:p>
    <w:p w:rsidR="000A1DE0" w:rsidRDefault="000A1DE0">
      <w:pPr>
        <w:pStyle w:val="a7"/>
        <w:spacing w:after="0"/>
        <w:ind w:left="-425" w:firstLine="284"/>
        <w:jc w:val="both"/>
        <w:rPr>
          <w:rFonts w:ascii="Times New Roman" w:hAnsi="Times New Roman"/>
          <w:sz w:val="24"/>
        </w:rPr>
      </w:pPr>
    </w:p>
    <w:p w:rsidR="000A1DE0" w:rsidRDefault="00F258D2">
      <w:pPr>
        <w:pStyle w:val="a7"/>
        <w:numPr>
          <w:ilvl w:val="0"/>
          <w:numId w:val="1"/>
        </w:numPr>
        <w:spacing w:after="0"/>
        <w:ind w:left="284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Концепции развития дополнительного образования детей, утвержденная Распоряжением Правительства РФ от 4 сентября 2014 г. № 1726-р.р (ред. От</w:t>
      </w:r>
      <w:r>
        <w:rPr>
          <w:rFonts w:ascii="Times New Roman" w:hAnsi="Times New Roman"/>
          <w:sz w:val="24"/>
        </w:rPr>
        <w:t xml:space="preserve"> 30.03.2020);</w:t>
      </w:r>
    </w:p>
    <w:p w:rsidR="000A1DE0" w:rsidRDefault="00F258D2">
      <w:pPr>
        <w:pStyle w:val="a7"/>
        <w:numPr>
          <w:ilvl w:val="0"/>
          <w:numId w:val="1"/>
        </w:numPr>
        <w:spacing w:after="0"/>
        <w:ind w:left="284"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Стратегии развития воспитания в РФ на период до 2025 года, утвержденная Распоряжением Правительства РФ от 29 мая 2015 г. № 996-р;</w:t>
      </w:r>
    </w:p>
    <w:p w:rsidR="000A1DE0" w:rsidRDefault="00F258D2">
      <w:pPr>
        <w:pStyle w:val="a7"/>
        <w:numPr>
          <w:ilvl w:val="0"/>
          <w:numId w:val="1"/>
        </w:numPr>
        <w:spacing w:after="0"/>
        <w:ind w:left="284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Положения о требованиях по составлению и утверждению рабочих программ по учебным предметам, элективным курсам, утвержденного приказом директора школы </w:t>
      </w:r>
      <w:proofErr w:type="gramStart"/>
      <w:r>
        <w:rPr>
          <w:rFonts w:ascii="Times New Roman" w:hAnsi="Times New Roman"/>
          <w:sz w:val="24"/>
        </w:rPr>
        <w:t>№  от</w:t>
      </w:r>
      <w:proofErr w:type="gramEnd"/>
      <w:r>
        <w:rPr>
          <w:rFonts w:ascii="Times New Roman" w:hAnsi="Times New Roman"/>
          <w:sz w:val="24"/>
        </w:rPr>
        <w:t xml:space="preserve">          г;                                                         </w:t>
      </w:r>
    </w:p>
    <w:p w:rsidR="000A1DE0" w:rsidRDefault="00F258D2">
      <w:pPr>
        <w:pStyle w:val="a7"/>
        <w:numPr>
          <w:ilvl w:val="0"/>
          <w:numId w:val="1"/>
        </w:numPr>
        <w:spacing w:after="0"/>
        <w:ind w:left="284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Учебного плана МБОУ «Алексеевск</w:t>
      </w:r>
      <w:r>
        <w:rPr>
          <w:rFonts w:ascii="Times New Roman" w:hAnsi="Times New Roman"/>
          <w:sz w:val="24"/>
        </w:rPr>
        <w:t xml:space="preserve">ая ООШ» на 2023 – 2024 учебный год;  </w:t>
      </w:r>
    </w:p>
    <w:p w:rsidR="000A1DE0" w:rsidRDefault="00F258D2">
      <w:pPr>
        <w:pStyle w:val="a7"/>
        <w:widowControl w:val="0"/>
        <w:numPr>
          <w:ilvl w:val="0"/>
          <w:numId w:val="1"/>
        </w:numPr>
        <w:spacing w:after="0"/>
        <w:ind w:left="284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Рабочей программы воспитания МБОУ «Алексеевская ООШ».</w:t>
      </w:r>
    </w:p>
    <w:p w:rsidR="000A1DE0" w:rsidRDefault="00F258D2">
      <w:pPr>
        <w:ind w:left="284"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Основная цель программы</w:t>
      </w:r>
      <w:r>
        <w:rPr>
          <w:rFonts w:ascii="Times New Roman" w:hAnsi="Times New Roman"/>
          <w:sz w:val="24"/>
        </w:rPr>
        <w:t xml:space="preserve"> – совершенствование гражданского и патриотического воспитания детей подростков и повышение престижа службы в Российских Вооруженных Силах.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Задачи:</w:t>
      </w:r>
    </w:p>
    <w:p w:rsidR="000A1DE0" w:rsidRDefault="00F258D2">
      <w:pPr>
        <w:ind w:left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1. обучение молодежи основам службы в Вооруженных Силах </w:t>
      </w:r>
      <w:proofErr w:type="gramStart"/>
      <w:r>
        <w:rPr>
          <w:rFonts w:ascii="Times New Roman" w:hAnsi="Times New Roman"/>
          <w:sz w:val="24"/>
        </w:rPr>
        <w:t xml:space="preserve">РФ;   </w:t>
      </w:r>
      <w:proofErr w:type="gramEnd"/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2. формирование у ребят морально-психологических качеств, уважительного отношения к Вооружённым Силам Российс</w:t>
      </w:r>
      <w:r>
        <w:rPr>
          <w:rFonts w:ascii="Times New Roman" w:hAnsi="Times New Roman"/>
          <w:sz w:val="24"/>
        </w:rPr>
        <w:t xml:space="preserve">кой Федерации и военной профессии. Военно-профессиональная ориентация юношей на выбор профессии </w:t>
      </w:r>
      <w:proofErr w:type="gramStart"/>
      <w:r>
        <w:rPr>
          <w:rFonts w:ascii="Times New Roman" w:hAnsi="Times New Roman"/>
          <w:sz w:val="24"/>
        </w:rPr>
        <w:t xml:space="preserve">офицера;   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                                             3.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развитие деловых качеств: самостоятельности, ответственности</w:t>
      </w:r>
      <w:r>
        <w:rPr>
          <w:rFonts w:ascii="Times New Roman" w:hAnsi="Times New Roman"/>
          <w:sz w:val="24"/>
        </w:rPr>
        <w:t>, активности, дисциплинированности.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формирование потребностей в самопознании, самореализации.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5. расширение кругозора современных детей и подростков, развитие их интеллектуальных, творческих способностей, коммуникативной культуры;</w:t>
      </w:r>
      <w:r>
        <w:rPr>
          <w:rFonts w:ascii="Times New Roman" w:hAnsi="Times New Roman"/>
          <w:b/>
          <w:sz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lastRenderedPageBreak/>
        <w:t>6.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воспитание патриотических чувств, привитие любви к своей Родине, её культуре и ист</w:t>
      </w:r>
      <w:r>
        <w:rPr>
          <w:rFonts w:ascii="Times New Roman" w:hAnsi="Times New Roman"/>
          <w:sz w:val="24"/>
        </w:rPr>
        <w:t xml:space="preserve">ории, гордости за героическое </w:t>
      </w:r>
      <w:proofErr w:type="gramStart"/>
      <w:r>
        <w:rPr>
          <w:rFonts w:ascii="Times New Roman" w:hAnsi="Times New Roman"/>
          <w:sz w:val="24"/>
        </w:rPr>
        <w:t>прошлое;</w:t>
      </w:r>
      <w:r>
        <w:rPr>
          <w:rFonts w:ascii="Times New Roman" w:hAnsi="Times New Roman"/>
          <w:b/>
          <w:sz w:val="24"/>
        </w:rPr>
        <w:t xml:space="preserve">   </w:t>
      </w:r>
      <w:proofErr w:type="gramEnd"/>
      <w:r>
        <w:rPr>
          <w:rFonts w:ascii="Times New Roman" w:hAnsi="Times New Roman"/>
          <w:b/>
          <w:sz w:val="24"/>
        </w:rPr>
        <w:t xml:space="preserve">                  </w:t>
      </w:r>
      <w:r>
        <w:rPr>
          <w:rFonts w:ascii="Times New Roman" w:hAnsi="Times New Roman"/>
          <w:sz w:val="24"/>
        </w:rPr>
        <w:t>7.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воспитание качеств коллективизма, товарищества, взаимопомощи. Формирование гражданственности, патриотизма.</w:t>
      </w:r>
      <w:r>
        <w:rPr>
          <w:rFonts w:ascii="Times New Roman" w:hAnsi="Times New Roman"/>
          <w:b/>
          <w:sz w:val="24"/>
        </w:rPr>
        <w:t xml:space="preserve">                                           </w:t>
      </w:r>
      <w:r>
        <w:rPr>
          <w:rFonts w:ascii="Times New Roman" w:hAnsi="Times New Roman"/>
          <w:sz w:val="24"/>
        </w:rPr>
        <w:t>8.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воспитание учащихся в духе любви и преданн</w:t>
      </w:r>
      <w:r>
        <w:rPr>
          <w:rFonts w:ascii="Times New Roman" w:hAnsi="Times New Roman"/>
          <w:sz w:val="24"/>
        </w:rPr>
        <w:t>ости Отечеству, краю, городу, дому.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</w:rPr>
        <w:t>9.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воспитание социальной активности; гражданской позиции; культур   общения и поведения в социуме; навыков здорового образа</w:t>
      </w:r>
      <w:r>
        <w:rPr>
          <w:rFonts w:ascii="Times New Roman" w:hAnsi="Times New Roman"/>
          <w:b/>
          <w:sz w:val="24"/>
        </w:rPr>
        <w:t xml:space="preserve">   </w:t>
      </w:r>
      <w:r>
        <w:rPr>
          <w:rFonts w:ascii="Times New Roman" w:hAnsi="Times New Roman"/>
          <w:b/>
          <w:sz w:val="24"/>
        </w:rPr>
        <w:t xml:space="preserve">                        </w:t>
      </w:r>
      <w:r>
        <w:rPr>
          <w:rFonts w:ascii="Times New Roman" w:hAnsi="Times New Roman"/>
          <w:sz w:val="24"/>
        </w:rPr>
        <w:t>жизни.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</w:t>
      </w:r>
      <w:r>
        <w:rPr>
          <w:rFonts w:ascii="Times New Roman" w:hAnsi="Times New Roman"/>
          <w:sz w:val="24"/>
        </w:rPr>
        <w:t>10.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пропаганда здорового образа жизни.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>11.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популяризация физической культуры и с</w:t>
      </w:r>
      <w:r>
        <w:rPr>
          <w:rFonts w:ascii="Times New Roman" w:hAnsi="Times New Roman"/>
          <w:sz w:val="24"/>
        </w:rPr>
        <w:t>порта среди молодёжи, приобщение её к систематическим занятиям физической культуры и спорту.</w:t>
      </w:r>
    </w:p>
    <w:p w:rsidR="000A1DE0" w:rsidRDefault="00F258D2">
      <w:pPr>
        <w:widowControl w:val="0"/>
        <w:spacing w:after="0"/>
        <w:ind w:left="284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proofErr w:type="gramStart"/>
      <w:r>
        <w:rPr>
          <w:rFonts w:ascii="Times New Roman" w:hAnsi="Times New Roman"/>
          <w:sz w:val="24"/>
        </w:rPr>
        <w:t>Согласно  учебному</w:t>
      </w:r>
      <w:proofErr w:type="gramEnd"/>
      <w:r>
        <w:rPr>
          <w:rFonts w:ascii="Times New Roman" w:hAnsi="Times New Roman"/>
          <w:sz w:val="24"/>
        </w:rPr>
        <w:t xml:space="preserve"> плану дополнительного образования  МБОУ «Алексеевская ООШ» на 2023-2024 учебный год, на реализацию программы дополнительного образовани</w:t>
      </w:r>
      <w:r>
        <w:rPr>
          <w:rFonts w:ascii="Times New Roman" w:hAnsi="Times New Roman"/>
          <w:sz w:val="24"/>
        </w:rPr>
        <w:t>я кружка «</w:t>
      </w:r>
      <w:proofErr w:type="spellStart"/>
      <w:r>
        <w:rPr>
          <w:rFonts w:ascii="Times New Roman" w:hAnsi="Times New Roman"/>
          <w:sz w:val="24"/>
        </w:rPr>
        <w:t>Юнармия</w:t>
      </w:r>
      <w:proofErr w:type="spellEnd"/>
      <w:r>
        <w:rPr>
          <w:rFonts w:ascii="Times New Roman" w:hAnsi="Times New Roman"/>
          <w:sz w:val="24"/>
        </w:rPr>
        <w:t xml:space="preserve">»  отводится 1 час в неделю (34 часа в год). </w:t>
      </w:r>
    </w:p>
    <w:p w:rsidR="000A1DE0" w:rsidRDefault="000A1DE0">
      <w:pPr>
        <w:widowControl w:val="0"/>
        <w:spacing w:after="0"/>
        <w:ind w:left="284" w:firstLine="284"/>
        <w:jc w:val="both"/>
        <w:rPr>
          <w:rFonts w:ascii="Times New Roman" w:hAnsi="Times New Roman"/>
          <w:sz w:val="24"/>
        </w:rPr>
      </w:pPr>
    </w:p>
    <w:p w:rsidR="000A1DE0" w:rsidRDefault="00F258D2">
      <w:pPr>
        <w:pStyle w:val="23"/>
        <w:spacing w:after="0" w:line="276" w:lineRule="auto"/>
        <w:ind w:left="284" w:firstLine="284"/>
        <w:contextualSpacing/>
        <w:jc w:val="center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II.Планируемые</w:t>
      </w:r>
      <w:proofErr w:type="spellEnd"/>
      <w:r>
        <w:rPr>
          <w:rFonts w:ascii="Times New Roman" w:hAnsi="Times New Roman"/>
          <w:b/>
          <w:sz w:val="24"/>
        </w:rPr>
        <w:t xml:space="preserve"> результаты освоения</w:t>
      </w:r>
    </w:p>
    <w:p w:rsidR="000A1DE0" w:rsidRDefault="00F258D2">
      <w:pPr>
        <w:spacing w:after="150" w:line="240" w:lineRule="auto"/>
        <w:ind w:left="284"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Личностные результаты обучения:</w:t>
      </w:r>
    </w:p>
    <w:p w:rsidR="000A1DE0" w:rsidRDefault="00F258D2">
      <w:pPr>
        <w:spacing w:after="150" w:line="240" w:lineRule="auto"/>
        <w:ind w:left="284"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формирование понимания ценности здорового и безопасного образа жизни;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- усвоение гуманистических, демократических и традиционных ценностей многонационального российского общества;                                         - воспитание чувства ответственности и долга пере</w:t>
      </w:r>
      <w:r>
        <w:rPr>
          <w:rFonts w:ascii="Times New Roman" w:hAnsi="Times New Roman"/>
          <w:sz w:val="24"/>
        </w:rPr>
        <w:t xml:space="preserve">д Родиной;                                                                                                                                              - формирование ответственного отношения к учению, готовности и способности обучающихся к саморазвитию и </w:t>
      </w:r>
      <w:r>
        <w:rPr>
          <w:rFonts w:ascii="Times New Roman" w:hAnsi="Times New Roman"/>
          <w:sz w:val="24"/>
        </w:rPr>
        <w:t xml:space="preserve">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 </w:t>
      </w:r>
      <w:r>
        <w:rPr>
          <w:rFonts w:ascii="Times New Roman" w:hAnsi="Times New Roman"/>
          <w:sz w:val="24"/>
        </w:rPr>
        <w:t xml:space="preserve">                            - 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- формирование готовности и способности вести диалог с другими людьми и достигать в нём взаимопонимания;                                                        - освоение социальных норм, прави</w:t>
      </w:r>
      <w:r>
        <w:rPr>
          <w:rFonts w:ascii="Times New Roman" w:hAnsi="Times New Roman"/>
          <w:sz w:val="24"/>
        </w:rPr>
        <w:t xml:space="preserve">л поведения, ролей и форм социальной жизни в группах и сообществах, включая взрослые и социальные сообщества;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- 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</w:t>
      </w:r>
      <w:r>
        <w:rPr>
          <w:rFonts w:ascii="Times New Roman" w:hAnsi="Times New Roman"/>
          <w:sz w:val="24"/>
        </w:rPr>
        <w:t>шения к собственным поступкам;                                                  -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</w:t>
      </w:r>
      <w:r>
        <w:rPr>
          <w:rFonts w:ascii="Times New Roman" w:hAnsi="Times New Roman"/>
          <w:sz w:val="24"/>
        </w:rPr>
        <w:t>тельской, творческой и других видов деятельности;           </w:t>
      </w:r>
    </w:p>
    <w:p w:rsidR="000A1DE0" w:rsidRDefault="00F258D2">
      <w:pPr>
        <w:spacing w:after="150" w:line="240" w:lineRule="auto"/>
        <w:ind w:left="284"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           </w:t>
      </w:r>
    </w:p>
    <w:p w:rsidR="000A1DE0" w:rsidRDefault="00F258D2">
      <w:pPr>
        <w:spacing w:after="150" w:line="240" w:lineRule="auto"/>
        <w:ind w:left="284" w:firstLine="284"/>
        <w:rPr>
          <w:rFonts w:ascii="Times New Roman" w:hAnsi="Times New Roman"/>
          <w:sz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</w:rPr>
        <w:t xml:space="preserve">  результаты</w:t>
      </w:r>
      <w:proofErr w:type="gramEnd"/>
      <w:r>
        <w:rPr>
          <w:rFonts w:ascii="Times New Roman" w:hAnsi="Times New Roman"/>
          <w:b/>
          <w:sz w:val="24"/>
        </w:rPr>
        <w:t xml:space="preserve"> обучения:</w:t>
      </w:r>
    </w:p>
    <w:p w:rsidR="000A1DE0" w:rsidRDefault="00F258D2">
      <w:pPr>
        <w:spacing w:after="150" w:line="24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Регулятивные УУД</w:t>
      </w:r>
      <w:r>
        <w:rPr>
          <w:rFonts w:ascii="Times New Roman" w:hAnsi="Times New Roman"/>
          <w:b/>
          <w:sz w:val="24"/>
        </w:rPr>
        <w:t>:  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- - умение самостоятельно планировать пути достижения целей защищённости, в том числе альтернативные, осознанно выбирать наиболее </w:t>
      </w:r>
      <w:r>
        <w:rPr>
          <w:rFonts w:ascii="Times New Roman" w:hAnsi="Times New Roman"/>
          <w:sz w:val="24"/>
        </w:rPr>
        <w:lastRenderedPageBreak/>
        <w:t>эффективные способы решения учебных и познавательных зад</w:t>
      </w:r>
      <w:r>
        <w:rPr>
          <w:rFonts w:ascii="Times New Roman" w:hAnsi="Times New Roman"/>
          <w:sz w:val="24"/>
        </w:rPr>
        <w:t>ач;                                                                                                                                - умение самостоятельно определять цели своего обучения, ставить и формулировать для себя новые задачи в учёбе и познавательн</w:t>
      </w:r>
      <w:r>
        <w:rPr>
          <w:rFonts w:ascii="Times New Roman" w:hAnsi="Times New Roman"/>
          <w:sz w:val="24"/>
        </w:rPr>
        <w:t>ой деятельности, развивать мотивы и интересы своей познавательной деятельности;                                                                                                                               - умение соотносить свои действия с планируемыми р</w:t>
      </w:r>
      <w:r>
        <w:rPr>
          <w:rFonts w:ascii="Times New Roman" w:hAnsi="Times New Roman"/>
          <w:sz w:val="24"/>
        </w:rPr>
        <w:t>езультатами курса, осуществлять контроль своей деятельности в процессе достижения результата, определять способы действий ,корректировать свои действия в соответствии с изменяющейся ситуацией;                                  - умение оценивать правильност</w:t>
      </w:r>
      <w:r>
        <w:rPr>
          <w:rFonts w:ascii="Times New Roman" w:hAnsi="Times New Roman"/>
          <w:sz w:val="24"/>
        </w:rPr>
        <w:t xml:space="preserve">ь выполнения учебной задачи в области туристический подготовки , собственные возможности её решения;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- владение основами самоконтроля, самооценки, принятия решений и осуществления осознанного выбора в учебной и познавательной деятельности;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0A1DE0" w:rsidRDefault="00F258D2">
      <w:pPr>
        <w:spacing w:after="150" w:line="240" w:lineRule="auto"/>
        <w:ind w:left="284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  <w:u w:val="single"/>
        </w:rPr>
        <w:t>ПознавательныеУУД</w:t>
      </w:r>
      <w:proofErr w:type="spellEnd"/>
      <w:r>
        <w:rPr>
          <w:rFonts w:ascii="Times New Roman" w:hAnsi="Times New Roman"/>
          <w:b/>
          <w:sz w:val="24"/>
          <w:u w:val="single"/>
        </w:rPr>
        <w:t>:</w:t>
      </w:r>
      <w:r>
        <w:rPr>
          <w:rFonts w:ascii="Times New Roman" w:hAnsi="Times New Roman"/>
          <w:b/>
          <w:sz w:val="24"/>
        </w:rPr>
        <w:t xml:space="preserve"> 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>- умение определять понятия, создавать обобщения, устанавливать аналогии, классифициров</w:t>
      </w:r>
      <w:r>
        <w:rPr>
          <w:rFonts w:ascii="Times New Roman" w:hAnsi="Times New Roman"/>
          <w:sz w:val="24"/>
        </w:rPr>
        <w:t xml:space="preserve">ать, самостоятельно выбирать основания и критерии, устанавливать причинно- следственные связи, строить логическое рассуждение, умозаключение (индуктивное, дедуктивное и по аналогии) и делать выводы;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>умение создавать, применять и преобразовывать знаки и символы, модели и схемы для решения учебных и познават</w:t>
      </w:r>
      <w:r>
        <w:rPr>
          <w:rFonts w:ascii="Times New Roman" w:hAnsi="Times New Roman"/>
          <w:sz w:val="24"/>
        </w:rPr>
        <w:t xml:space="preserve">ельных задач;                          </w:t>
      </w: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>освоение приёмов действий строевую, огневую, медицинскую подготовку в том числе оказание первой помощи пострадавшим.</w:t>
      </w:r>
      <w:r>
        <w:rPr>
          <w:rFonts w:ascii="Times New Roman" w:hAnsi="Times New Roman"/>
          <w:b/>
          <w:sz w:val="24"/>
        </w:rPr>
        <w:t xml:space="preserve">                             </w:t>
      </w:r>
      <w:r>
        <w:rPr>
          <w:rFonts w:ascii="Times New Roman" w:hAnsi="Times New Roman"/>
          <w:b/>
          <w:sz w:val="24"/>
          <w:u w:val="single"/>
        </w:rPr>
        <w:t>Коммуникативные УУД:</w:t>
      </w:r>
      <w:r>
        <w:rPr>
          <w:rFonts w:ascii="Times New Roman" w:hAnsi="Times New Roman"/>
          <w:b/>
          <w:sz w:val="24"/>
        </w:rPr>
        <w:t xml:space="preserve">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- </w:t>
      </w:r>
      <w:r>
        <w:rPr>
          <w:rFonts w:ascii="Times New Roman" w:hAnsi="Times New Roman"/>
          <w:sz w:val="24"/>
        </w:rPr>
        <w:t xml:space="preserve">умение организовывать учебное сотрудничество и совместную деятельность с учителем и сверстниками; работать </w:t>
      </w:r>
      <w:r>
        <w:rPr>
          <w:rFonts w:ascii="Times New Roman" w:hAnsi="Times New Roman"/>
          <w:sz w:val="24"/>
        </w:rPr>
        <w:t xml:space="preserve">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формирование и развитие компетентности в области использования информационно-коммуникационных технологий;                                               </w:t>
      </w:r>
      <w:r>
        <w:rPr>
          <w:rFonts w:ascii="Times New Roman" w:hAnsi="Times New Roman"/>
          <w:sz w:val="24"/>
        </w:rPr>
        <w:t xml:space="preserve">                          </w:t>
      </w: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>формирование умений взаимодействовать с окружающими, выполнять различные социальные роли.</w:t>
      </w:r>
    </w:p>
    <w:p w:rsidR="000A1DE0" w:rsidRDefault="00F258D2">
      <w:pPr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Предметные результаты обучения:</w:t>
      </w:r>
    </w:p>
    <w:p w:rsidR="000A1DE0" w:rsidRDefault="00F258D2">
      <w:pPr>
        <w:spacing w:after="150" w:line="240" w:lineRule="auto"/>
        <w:ind w:left="284"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, формирование убеждения в необходимости безопасного и здоро</w:t>
      </w:r>
      <w:r>
        <w:rPr>
          <w:rFonts w:ascii="Times New Roman" w:hAnsi="Times New Roman"/>
          <w:sz w:val="24"/>
        </w:rPr>
        <w:t>вого образа жизни;                                                                                                                                                                                    - понимание личной и общественной значимости современной А</w:t>
      </w:r>
      <w:r>
        <w:rPr>
          <w:rFonts w:ascii="Times New Roman" w:hAnsi="Times New Roman"/>
          <w:sz w:val="24"/>
        </w:rPr>
        <w:t xml:space="preserve">рмии.                                                                                                                    - понимание роли государства и действующего законодательства в обеспечении национальной безопасности и защиты населения от экстремизма </w:t>
      </w:r>
      <w:r>
        <w:rPr>
          <w:rFonts w:ascii="Times New Roman" w:hAnsi="Times New Roman"/>
          <w:sz w:val="24"/>
        </w:rPr>
        <w:t>и терроризма;                                                                                                                                                                                                                - понимание необходимости подготовк</w:t>
      </w:r>
      <w:r>
        <w:rPr>
          <w:rFonts w:ascii="Times New Roman" w:hAnsi="Times New Roman"/>
          <w:sz w:val="24"/>
        </w:rPr>
        <w:t xml:space="preserve">и граждан к военной службе;                                                                                                                                           - формирование установки на здоровый образ жизни, формирование </w:t>
      </w:r>
      <w:proofErr w:type="spellStart"/>
      <w:r>
        <w:rPr>
          <w:rFonts w:ascii="Times New Roman" w:hAnsi="Times New Roman"/>
          <w:sz w:val="24"/>
        </w:rPr>
        <w:t>антиэкстремистской</w:t>
      </w:r>
      <w:proofErr w:type="spellEnd"/>
      <w:r>
        <w:rPr>
          <w:rFonts w:ascii="Times New Roman" w:hAnsi="Times New Roman"/>
          <w:sz w:val="24"/>
        </w:rPr>
        <w:t xml:space="preserve"> и антите</w:t>
      </w:r>
      <w:r>
        <w:rPr>
          <w:rFonts w:ascii="Times New Roman" w:hAnsi="Times New Roman"/>
          <w:sz w:val="24"/>
        </w:rPr>
        <w:t>ррористической личностной позиции;                                   - выполнять основные действия, связанные с будущим прохождением воинской службы (строевые приемы, воинское приветствие, неполная разборка и сборка автомата Калашникова, стрельба из автома</w:t>
      </w:r>
      <w:r>
        <w:rPr>
          <w:rFonts w:ascii="Times New Roman" w:hAnsi="Times New Roman"/>
          <w:sz w:val="24"/>
        </w:rPr>
        <w:t>та и т.д.</w:t>
      </w:r>
      <w:proofErr w:type="gramStart"/>
      <w:r>
        <w:rPr>
          <w:rFonts w:ascii="Times New Roman" w:hAnsi="Times New Roman"/>
          <w:sz w:val="24"/>
        </w:rPr>
        <w:t xml:space="preserve">);   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- экстремизм и терроризм и их последствия для личности, общества и государства;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- знание и умение строевую подготовку, огневую подготовку, медицинскую подготовку.                                                                                                      - умени</w:t>
      </w:r>
      <w:r>
        <w:rPr>
          <w:rFonts w:ascii="Times New Roman" w:hAnsi="Times New Roman"/>
          <w:sz w:val="24"/>
        </w:rPr>
        <w:t>е оказать первую помощь пострадавшим;    </w:t>
      </w:r>
    </w:p>
    <w:p w:rsidR="000A1DE0" w:rsidRDefault="000A1DE0">
      <w:pPr>
        <w:pStyle w:val="23"/>
        <w:spacing w:after="0" w:line="276" w:lineRule="auto"/>
        <w:contextualSpacing/>
        <w:rPr>
          <w:rFonts w:ascii="Times New Roman" w:hAnsi="Times New Roman"/>
          <w:sz w:val="24"/>
        </w:rPr>
      </w:pPr>
    </w:p>
    <w:p w:rsidR="000A1DE0" w:rsidRDefault="00F258D2">
      <w:pPr>
        <w:pStyle w:val="23"/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III.Содержание</w:t>
      </w:r>
      <w:proofErr w:type="spellEnd"/>
      <w:r>
        <w:rPr>
          <w:rFonts w:ascii="Times New Roman" w:hAnsi="Times New Roman"/>
          <w:b/>
          <w:sz w:val="24"/>
        </w:rPr>
        <w:t xml:space="preserve"> учебных занятий </w:t>
      </w:r>
    </w:p>
    <w:p w:rsidR="000A1DE0" w:rsidRDefault="000A1DE0">
      <w:pPr>
        <w:pStyle w:val="23"/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5528"/>
        <w:gridCol w:w="2268"/>
        <w:gridCol w:w="3686"/>
      </w:tblGrid>
      <w:tr w:rsidR="000A1DE0">
        <w:trPr>
          <w:trHeight w:hRule="exact" w:val="8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DE0" w:rsidRDefault="00F258D2">
            <w:pPr>
              <w:pStyle w:val="ab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DE0" w:rsidRDefault="00F258D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DE0" w:rsidRDefault="00F258D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 содержание по теме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организации учебных занятий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Основные виды деятельности</w:t>
            </w:r>
          </w:p>
        </w:tc>
      </w:tr>
      <w:tr w:rsidR="000A1DE0">
        <w:trPr>
          <w:trHeight w:hRule="exact" w:val="11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  <w:rPr>
                <w:b/>
              </w:rPr>
            </w:pPr>
            <w:r>
              <w:rPr>
                <w:b/>
                <w:highlight w:val="white"/>
              </w:rPr>
              <w:t xml:space="preserve">Военно-историческая подготовка </w:t>
            </w:r>
            <w:proofErr w:type="gramStart"/>
            <w:r>
              <w:rPr>
                <w:b/>
                <w:highlight w:val="white"/>
              </w:rPr>
              <w:t>( 8</w:t>
            </w:r>
            <w:proofErr w:type="gramEnd"/>
            <w:r>
              <w:rPr>
                <w:b/>
                <w:highlight w:val="white"/>
              </w:rPr>
              <w:t xml:space="preserve"> ч 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С чего начинается Родина? </w:t>
            </w:r>
            <w:r>
              <w:rPr>
                <w:rFonts w:ascii="Times New Roman" w:hAnsi="Times New Roman"/>
                <w:sz w:val="24"/>
                <w:highlight w:val="white"/>
              </w:rPr>
              <w:t>Ратная история России и Советского Союза, история их Вооруженных Сил. Дни воинской славы России. Профессия – Родину защищать.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презентация.</w:t>
            </w:r>
            <w:r>
              <w:rPr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highlight w:val="white"/>
              </w:rPr>
              <w:t>Практическая работа</w:t>
            </w:r>
            <w:r>
              <w:rPr>
                <w:highlight w:val="white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  <w:rPr>
                <w:highlight w:val="white"/>
              </w:rPr>
            </w:pPr>
            <w:r>
              <w:rPr>
                <w:highlight w:val="white"/>
              </w:rPr>
              <w:t>Выполнение заданий</w:t>
            </w:r>
          </w:p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по классификации понятий.</w:t>
            </w:r>
          </w:p>
        </w:tc>
      </w:tr>
      <w:tr w:rsidR="000A1DE0">
        <w:trPr>
          <w:trHeight w:hRule="exact" w:val="2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</w:pPr>
            <w:r>
              <w:rPr>
                <w:b/>
                <w:highlight w:val="white"/>
              </w:rPr>
              <w:t>Огневая подготовка</w:t>
            </w:r>
            <w:r>
              <w:rPr>
                <w:sz w:val="21"/>
                <w:highlight w:val="white"/>
              </w:rPr>
              <w:t xml:space="preserve"> </w:t>
            </w:r>
            <w:proofErr w:type="gramStart"/>
            <w:r>
              <w:rPr>
                <w:b/>
                <w:highlight w:val="white"/>
              </w:rPr>
              <w:t>( 8</w:t>
            </w:r>
            <w:proofErr w:type="gramEnd"/>
            <w:r>
              <w:rPr>
                <w:b/>
                <w:highlight w:val="white"/>
              </w:rPr>
              <w:t xml:space="preserve"> ч 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  <w:spacing w:line="276" w:lineRule="auto"/>
              <w:rPr>
                <w:highlight w:val="yellow"/>
              </w:rPr>
            </w:pPr>
            <w:r>
              <w:rPr>
                <w:highlight w:val="white"/>
              </w:rPr>
              <w:t>Вооружение и</w:t>
            </w:r>
            <w:r>
              <w:rPr>
                <w:highlight w:val="white"/>
              </w:rPr>
              <w:t xml:space="preserve"> боевая техника ВС РФ. Общее устройство и принцип работы стрелкового оружия. Приемы и правила стрельбы. Производства стрельбы. Правила стрельбы из малокалиберной винтовки.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  <w:spacing w:line="276" w:lineRule="auto"/>
              <w:rPr>
                <w:highlight w:val="yellow"/>
              </w:rPr>
            </w:pPr>
            <w:r>
              <w:rPr>
                <w:highlight w:val="white"/>
              </w:rPr>
              <w:t>Лекция, беседа, презентация, круглый стол. Практическая работа.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  <w:rPr>
                <w:highlight w:val="white"/>
              </w:rPr>
            </w:pPr>
            <w:r>
              <w:rPr>
                <w:highlight w:val="white"/>
              </w:rPr>
              <w:t>Выполнение заданий</w:t>
            </w:r>
          </w:p>
          <w:p w:rsidR="000A1DE0" w:rsidRDefault="00F258D2">
            <w:pPr>
              <w:pStyle w:val="ab"/>
              <w:spacing w:line="276" w:lineRule="auto"/>
              <w:rPr>
                <w:highlight w:val="yellow"/>
              </w:rPr>
            </w:pPr>
            <w:r>
              <w:rPr>
                <w:highlight w:val="white"/>
              </w:rPr>
              <w:t>по классификации понятий. Применение знаний на практике через практические занятия.</w:t>
            </w:r>
          </w:p>
        </w:tc>
      </w:tr>
      <w:tr w:rsidR="000A1DE0">
        <w:trPr>
          <w:trHeight w:hRule="exact" w:val="2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  <w:ind w:left="34"/>
              <w:rPr>
                <w:b/>
              </w:rPr>
            </w:pPr>
            <w:r>
              <w:rPr>
                <w:b/>
                <w:highlight w:val="white"/>
              </w:rPr>
              <w:t xml:space="preserve">Основы военно-технической и специальной подготовки </w:t>
            </w:r>
            <w:proofErr w:type="gramStart"/>
            <w:r>
              <w:rPr>
                <w:b/>
                <w:highlight w:val="white"/>
              </w:rPr>
              <w:t>( 4</w:t>
            </w:r>
            <w:proofErr w:type="gramEnd"/>
            <w:r>
              <w:rPr>
                <w:b/>
                <w:highlight w:val="white"/>
              </w:rPr>
              <w:t xml:space="preserve"> ч 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Ученые и конструкторы оружия Победы. Назначение и боевые свойства автомата Калашникова. Порядок неполной разбо</w:t>
            </w:r>
            <w:r>
              <w:rPr>
                <w:rFonts w:ascii="Times New Roman" w:hAnsi="Times New Roman"/>
                <w:sz w:val="24"/>
                <w:highlight w:val="white"/>
              </w:rPr>
              <w:t>рки и сборки автомата Калашникова.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  <w:spacing w:line="276" w:lineRule="auto"/>
              <w:ind w:left="33"/>
              <w:rPr>
                <w:highlight w:val="white"/>
              </w:rPr>
            </w:pPr>
            <w:r>
              <w:rPr>
                <w:highlight w:val="white"/>
              </w:rPr>
              <w:t>Лекция, беседа, викторины, игры, соревнования. Практическая работа.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  <w:rPr>
                <w:highlight w:val="white"/>
              </w:rPr>
            </w:pPr>
            <w:r>
              <w:rPr>
                <w:highlight w:val="white"/>
              </w:rPr>
              <w:t>Применение знаний на практике через практические занятия.</w:t>
            </w:r>
          </w:p>
          <w:p w:rsidR="000A1DE0" w:rsidRDefault="00F258D2">
            <w:pPr>
              <w:pStyle w:val="ab"/>
              <w:rPr>
                <w:highlight w:val="white"/>
              </w:rPr>
            </w:pPr>
            <w:r>
              <w:rPr>
                <w:highlight w:val="white"/>
              </w:rPr>
              <w:t>Анализ проблемных учебных ситуаций.</w:t>
            </w:r>
          </w:p>
          <w:p w:rsidR="000A1DE0" w:rsidRDefault="000A1DE0">
            <w:pPr>
              <w:pStyle w:val="ab"/>
              <w:spacing w:line="276" w:lineRule="auto"/>
              <w:ind w:left="33"/>
              <w:rPr>
                <w:highlight w:val="white"/>
              </w:rPr>
            </w:pPr>
          </w:p>
        </w:tc>
      </w:tr>
      <w:tr w:rsidR="000A1DE0">
        <w:trPr>
          <w:trHeight w:hRule="exact" w:val="1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</w:pPr>
            <w:r>
              <w:rPr>
                <w:b/>
              </w:rPr>
              <w:t xml:space="preserve">Строевая и туристическая подготовка </w:t>
            </w:r>
            <w:proofErr w:type="gramStart"/>
            <w:r>
              <w:rPr>
                <w:b/>
                <w:highlight w:val="white"/>
              </w:rPr>
              <w:t>( 8</w:t>
            </w:r>
            <w:proofErr w:type="gramEnd"/>
            <w:r>
              <w:rPr>
                <w:b/>
                <w:highlight w:val="white"/>
              </w:rPr>
              <w:t xml:space="preserve"> ч 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Строевой </w:t>
            </w:r>
            <w:r>
              <w:rPr>
                <w:rFonts w:ascii="Times New Roman" w:hAnsi="Times New Roman"/>
                <w:sz w:val="24"/>
                <w:highlight w:val="white"/>
              </w:rPr>
              <w:t>Устав Вооруженных Сил Р.Ф. Строевой шаг. Выполнение воинского приветствия. Развернутый строй отделения. Одиночная строевая подготовка. Разведение костра и установка палатки, туристические узлы.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  <w:spacing w:line="276" w:lineRule="auto"/>
              <w:ind w:left="33"/>
              <w:rPr>
                <w:highlight w:val="white"/>
              </w:rPr>
            </w:pPr>
            <w:r>
              <w:rPr>
                <w:highlight w:val="white"/>
              </w:rPr>
              <w:t>Беседа, презентация, лекция. Практическая работа.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  <w:rPr>
                <w:highlight w:val="white"/>
              </w:rPr>
            </w:pPr>
            <w:r>
              <w:rPr>
                <w:highlight w:val="white"/>
              </w:rPr>
              <w:t>Выполнение з</w:t>
            </w:r>
            <w:r>
              <w:rPr>
                <w:highlight w:val="white"/>
              </w:rPr>
              <w:t>аданий</w:t>
            </w:r>
          </w:p>
          <w:p w:rsidR="000A1DE0" w:rsidRDefault="00F258D2">
            <w:pPr>
              <w:pStyle w:val="ab"/>
              <w:rPr>
                <w:highlight w:val="white"/>
              </w:rPr>
            </w:pPr>
            <w:r>
              <w:rPr>
                <w:highlight w:val="white"/>
              </w:rPr>
              <w:t>по классификации понятий. Применение знаний на практике через практические занятия.</w:t>
            </w:r>
          </w:p>
          <w:p w:rsidR="000A1DE0" w:rsidRDefault="000A1DE0">
            <w:pPr>
              <w:pStyle w:val="ab"/>
              <w:spacing w:line="276" w:lineRule="auto"/>
              <w:ind w:left="33"/>
              <w:rPr>
                <w:highlight w:val="white"/>
              </w:rPr>
            </w:pPr>
          </w:p>
        </w:tc>
      </w:tr>
      <w:tr w:rsidR="000A1DE0">
        <w:trPr>
          <w:trHeight w:hRule="exact" w:val="14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  <w:jc w:val="center"/>
            </w:pPr>
            <w: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  <w:rPr>
                <w:b/>
              </w:rPr>
            </w:pPr>
            <w:r>
              <w:rPr>
                <w:b/>
                <w:highlight w:val="white"/>
              </w:rPr>
              <w:t xml:space="preserve">Прикладная физическая и медицинская подготовка </w:t>
            </w:r>
            <w:proofErr w:type="gramStart"/>
            <w:r>
              <w:rPr>
                <w:b/>
                <w:highlight w:val="white"/>
              </w:rPr>
              <w:t>( 6</w:t>
            </w:r>
            <w:proofErr w:type="gramEnd"/>
            <w:r>
              <w:rPr>
                <w:b/>
                <w:highlight w:val="white"/>
              </w:rPr>
              <w:t>ч 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Упражнения для развития общей выносливости. Тренировка в преодолении полосы препятствий по элементам. </w:t>
            </w:r>
            <w:r>
              <w:rPr>
                <w:rFonts w:ascii="Times New Roman" w:hAnsi="Times New Roman"/>
                <w:sz w:val="24"/>
                <w:highlight w:val="white"/>
              </w:rPr>
              <w:t>Силовая подготовка. Упражнения для развития силы мышц. Оказание первой медицинской помощи. Транспортировка «раненых».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  <w:spacing w:line="276" w:lineRule="auto"/>
              <w:ind w:left="33"/>
              <w:rPr>
                <w:highlight w:val="white"/>
              </w:rPr>
            </w:pPr>
            <w:r>
              <w:rPr>
                <w:highlight w:val="white"/>
              </w:rPr>
              <w:t>Викторины, игры, соревнования. Практическая работа.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pStyle w:val="ab"/>
              <w:rPr>
                <w:highlight w:val="white"/>
              </w:rPr>
            </w:pPr>
            <w:r>
              <w:rPr>
                <w:highlight w:val="white"/>
              </w:rPr>
              <w:t>Применение знаний на практике через практические занятия.</w:t>
            </w:r>
          </w:p>
          <w:p w:rsidR="000A1DE0" w:rsidRDefault="000A1DE0">
            <w:pPr>
              <w:pStyle w:val="ab"/>
              <w:spacing w:line="276" w:lineRule="auto"/>
              <w:ind w:left="33"/>
              <w:rPr>
                <w:highlight w:val="white"/>
              </w:rPr>
            </w:pPr>
          </w:p>
        </w:tc>
      </w:tr>
    </w:tbl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0A1DE0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:rsidR="000A1DE0" w:rsidRDefault="00F258D2">
      <w:pPr>
        <w:pStyle w:val="a3"/>
        <w:spacing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IV.</w:t>
      </w:r>
      <w:r>
        <w:rPr>
          <w:rFonts w:ascii="Times New Roman" w:hAnsi="Times New Roman"/>
          <w:b/>
          <w:sz w:val="24"/>
        </w:rPr>
        <w:t xml:space="preserve"> Календарно– тематическое планирование</w:t>
      </w:r>
    </w:p>
    <w:p w:rsidR="000A1DE0" w:rsidRDefault="000A1DE0">
      <w:pPr>
        <w:spacing w:after="0"/>
        <w:ind w:left="-1"/>
        <w:rPr>
          <w:rFonts w:ascii="Times New Roman" w:hAnsi="Times New Roman"/>
          <w:sz w:val="24"/>
          <w:highlight w:val="white"/>
        </w:rPr>
      </w:pPr>
    </w:p>
    <w:p w:rsidR="000A1DE0" w:rsidRDefault="000A1DE0">
      <w:pPr>
        <w:spacing w:after="0"/>
        <w:ind w:left="708"/>
        <w:rPr>
          <w:rFonts w:ascii="Times New Roman" w:hAnsi="Times New Roman"/>
          <w:sz w:val="24"/>
          <w:highlight w:val="white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55"/>
        <w:gridCol w:w="1984"/>
        <w:gridCol w:w="1701"/>
        <w:gridCol w:w="1843"/>
      </w:tblGrid>
      <w:tr w:rsidR="000A1DE0">
        <w:trPr>
          <w:trHeight w:val="27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п/п</w:t>
            </w: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jc w:val="center"/>
              <w:rPr>
                <w:rStyle w:val="13"/>
                <w:rFonts w:ascii="Times New Roman" w:hAnsi="Times New Roman"/>
                <w:sz w:val="24"/>
              </w:rPr>
            </w:pPr>
            <w:r>
              <w:rPr>
                <w:rStyle w:val="13"/>
                <w:rFonts w:ascii="Times New Roman" w:hAnsi="Times New Roman"/>
                <w:sz w:val="24"/>
              </w:rPr>
              <w:t xml:space="preserve">Количество </w:t>
            </w:r>
            <w:r>
              <w:rPr>
                <w:rStyle w:val="13"/>
                <w:rFonts w:ascii="Times New Roman" w:hAnsi="Times New Roman"/>
                <w:sz w:val="24"/>
              </w:rPr>
              <w:lastRenderedPageBreak/>
              <w:t>часов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pStyle w:val="a9"/>
              <w:spacing w:before="0" w:after="0"/>
              <w:jc w:val="center"/>
              <w:rPr>
                <w:rStyle w:val="13"/>
              </w:rPr>
            </w:pPr>
            <w:r>
              <w:rPr>
                <w:rStyle w:val="13"/>
              </w:rPr>
              <w:lastRenderedPageBreak/>
              <w:t>Дата проведения</w:t>
            </w:r>
          </w:p>
        </w:tc>
      </w:tr>
      <w:tr w:rsidR="000A1DE0">
        <w:trPr>
          <w:trHeight w:hRule="exact" w:val="38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/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pStyle w:val="a9"/>
              <w:spacing w:before="0" w:after="0"/>
              <w:jc w:val="center"/>
              <w:rPr>
                <w:rStyle w:val="13"/>
              </w:rPr>
            </w:pPr>
            <w:r>
              <w:rPr>
                <w:rStyle w:val="13"/>
              </w:rPr>
              <w:t xml:space="preserve"> по плану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pStyle w:val="a9"/>
              <w:spacing w:before="0" w:after="0"/>
              <w:jc w:val="center"/>
              <w:rPr>
                <w:rStyle w:val="13"/>
              </w:rPr>
            </w:pPr>
            <w:r>
              <w:rPr>
                <w:rStyle w:val="13"/>
              </w:rPr>
              <w:t xml:space="preserve"> по факту</w:t>
            </w:r>
          </w:p>
        </w:tc>
      </w:tr>
      <w:tr w:rsidR="000A1DE0">
        <w:trPr>
          <w:trHeight w:hRule="exact" w:val="272"/>
        </w:trPr>
        <w:tc>
          <w:tcPr>
            <w:tcW w:w="13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DE0" w:rsidRDefault="00F258D2">
            <w:pPr>
              <w:pStyle w:val="ab"/>
              <w:numPr>
                <w:ilvl w:val="0"/>
                <w:numId w:val="2"/>
              </w:numPr>
              <w:jc w:val="center"/>
              <w:rPr>
                <w:b/>
              </w:rPr>
            </w:pPr>
            <w:r>
              <w:rPr>
                <w:b/>
                <w:highlight w:val="white"/>
              </w:rPr>
              <w:t xml:space="preserve">Военно-историческая подготовка </w:t>
            </w:r>
            <w:proofErr w:type="gramStart"/>
            <w:r>
              <w:rPr>
                <w:b/>
                <w:highlight w:val="white"/>
              </w:rPr>
              <w:t>( 8</w:t>
            </w:r>
            <w:proofErr w:type="gramEnd"/>
            <w:r>
              <w:rPr>
                <w:b/>
                <w:highlight w:val="white"/>
              </w:rPr>
              <w:t xml:space="preserve"> ч )</w:t>
            </w:r>
          </w:p>
        </w:tc>
      </w:tr>
      <w:tr w:rsidR="000A1DE0">
        <w:trPr>
          <w:trHeight w:hRule="exact" w:val="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 чего начинается Родина?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hRule="exact" w:val="5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Ратная история России и Советского Союза, история их Вооруженных Сил.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hRule="exact" w:val="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Дни воинской славы России.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hRule="exact" w:val="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Профессия – Родину защищать.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hRule="exact" w:val="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Полководцы и народные герои Великой Отечественной войны.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hRule="exact" w:val="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widowControl w:val="0"/>
              <w:spacing w:line="240" w:lineRule="auto"/>
              <w:jc w:val="both"/>
              <w:outlineLvl w:val="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Дети-герои Великой Отечественной войны.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hRule="exact"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Просмотр кинофильма «Брестская крепость».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hRule="exact" w:val="5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Герои Афганской </w:t>
            </w:r>
            <w:r>
              <w:rPr>
                <w:rFonts w:ascii="Times New Roman" w:hAnsi="Times New Roman"/>
                <w:sz w:val="24"/>
                <w:highlight w:val="white"/>
              </w:rPr>
              <w:t>войны.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hRule="exact" w:val="564"/>
        </w:trPr>
        <w:tc>
          <w:tcPr>
            <w:tcW w:w="13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DE0" w:rsidRDefault="00F258D2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b/>
                <w:highlight w:val="white"/>
              </w:rPr>
              <w:t>Огневая подготовка</w:t>
            </w:r>
            <w:r>
              <w:rPr>
                <w:sz w:val="21"/>
                <w:highlight w:val="white"/>
              </w:rPr>
              <w:t xml:space="preserve"> </w:t>
            </w:r>
            <w:proofErr w:type="gramStart"/>
            <w:r>
              <w:rPr>
                <w:b/>
                <w:highlight w:val="white"/>
              </w:rPr>
              <w:t>( 8</w:t>
            </w:r>
            <w:proofErr w:type="gramEnd"/>
            <w:r>
              <w:rPr>
                <w:b/>
                <w:highlight w:val="white"/>
              </w:rPr>
              <w:t xml:space="preserve"> ч )</w:t>
            </w:r>
          </w:p>
        </w:tc>
      </w:tr>
      <w:tr w:rsidR="000A1DE0">
        <w:trPr>
          <w:trHeight w:hRule="exact" w:val="3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Вооружение и боевая техника ВС РФ.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hRule="exact" w:val="4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Вооружение и боевая техника ВС РФ.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hRule="exact" w:val="3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Общее устройство и принцип работы стрелкового оружия.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Приемы и правила стрельбы.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Приемы и правила стрельбы.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Производства стрельбы.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Правила стрельбы из малокалиберной винтовки.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Правила стрельбы из малокалиберной винтовки.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43"/>
        </w:trPr>
        <w:tc>
          <w:tcPr>
            <w:tcW w:w="13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DE0" w:rsidRDefault="00F258D2">
            <w:pPr>
              <w:pStyle w:val="ab"/>
              <w:numPr>
                <w:ilvl w:val="0"/>
                <w:numId w:val="2"/>
              </w:numPr>
              <w:jc w:val="center"/>
              <w:rPr>
                <w:b/>
              </w:rPr>
            </w:pPr>
            <w:r>
              <w:rPr>
                <w:b/>
                <w:highlight w:val="white"/>
              </w:rPr>
              <w:t xml:space="preserve">Основы военно-технической и специальной подготовки </w:t>
            </w:r>
            <w:proofErr w:type="gramStart"/>
            <w:r>
              <w:rPr>
                <w:b/>
                <w:highlight w:val="white"/>
              </w:rPr>
              <w:t>( 4</w:t>
            </w:r>
            <w:proofErr w:type="gramEnd"/>
            <w:r>
              <w:rPr>
                <w:b/>
                <w:highlight w:val="white"/>
              </w:rPr>
              <w:t xml:space="preserve"> ч )</w:t>
            </w:r>
          </w:p>
        </w:tc>
      </w:tr>
      <w:tr w:rsidR="000A1DE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Ученые и конструкторы оружия Победы.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Назначение и боевые свойства автомата Калашникова.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3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Порядок неполной разборки и сборки автомата Калашникова.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Порядок неполной разборки и сборки автомата Калашникова.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79"/>
        </w:trPr>
        <w:tc>
          <w:tcPr>
            <w:tcW w:w="13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Строевая и туристическая подготовка </w:t>
            </w:r>
            <w:proofErr w:type="gramStart"/>
            <w:r>
              <w:rPr>
                <w:rFonts w:ascii="Times New Roman" w:hAnsi="Times New Roman"/>
                <w:b/>
                <w:sz w:val="24"/>
                <w:highlight w:val="white"/>
              </w:rPr>
              <w:t>( 8</w:t>
            </w:r>
            <w:proofErr w:type="gramEnd"/>
            <w:r>
              <w:rPr>
                <w:rFonts w:ascii="Times New Roman" w:hAnsi="Times New Roman"/>
                <w:b/>
                <w:sz w:val="24"/>
                <w:highlight w:val="white"/>
              </w:rPr>
              <w:t xml:space="preserve"> ч )</w:t>
            </w:r>
          </w:p>
        </w:tc>
      </w:tr>
      <w:tr w:rsidR="000A1DE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Строевой Устав </w:t>
            </w:r>
            <w:r>
              <w:rPr>
                <w:rFonts w:ascii="Times New Roman" w:hAnsi="Times New Roman"/>
                <w:sz w:val="24"/>
                <w:highlight w:val="white"/>
              </w:rPr>
              <w:t>Вооруженных Сил Р.Ф.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Строевой Устав Вооруженных Сил Р.Ф.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Строевой шаг. Выполнение воинского приветствия.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Развернутый строй отделения.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Одиночная строевая подготовка.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Строевая подготовка отделения.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Разведение </w:t>
            </w:r>
            <w:r>
              <w:rPr>
                <w:rFonts w:ascii="Times New Roman" w:hAnsi="Times New Roman"/>
                <w:sz w:val="24"/>
                <w:highlight w:val="white"/>
              </w:rPr>
              <w:t>костра и установка палатки.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Туристические узлы.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79"/>
        </w:trPr>
        <w:tc>
          <w:tcPr>
            <w:tcW w:w="13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 xml:space="preserve">Прикладная физическая и медицинская подготовка </w:t>
            </w:r>
            <w:proofErr w:type="gramStart"/>
            <w:r>
              <w:rPr>
                <w:rFonts w:ascii="Times New Roman" w:hAnsi="Times New Roman"/>
                <w:b/>
                <w:sz w:val="24"/>
                <w:highlight w:val="white"/>
              </w:rPr>
              <w:t>( 6</w:t>
            </w:r>
            <w:proofErr w:type="gramEnd"/>
            <w:r>
              <w:rPr>
                <w:rFonts w:ascii="Times New Roman" w:hAnsi="Times New Roman"/>
                <w:b/>
                <w:sz w:val="24"/>
                <w:highlight w:val="white"/>
              </w:rPr>
              <w:t>ч )</w:t>
            </w:r>
          </w:p>
        </w:tc>
      </w:tr>
      <w:tr w:rsidR="000A1DE0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Упражнения для развития общей выносливости.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Тренировка в преодолении полосы препятствий по элементам.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Силовая подготовка.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Упражнения для развития силы мышц.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1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Оказание первой медицинской помощи. Транспортировка «раненых»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DE0">
        <w:trPr>
          <w:trHeight w:val="1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F258D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Оказание первой медицинской помощи. Транспортировка «раненых»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F25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E0" w:rsidRDefault="000A1DE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DE0" w:rsidRDefault="000A1D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0A1DE0" w:rsidRDefault="000A1DE0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/>
        <w:jc w:val="right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/>
        <w:jc w:val="right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/>
        <w:jc w:val="right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/>
        <w:jc w:val="right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/>
        <w:jc w:val="right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/>
        <w:jc w:val="right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/>
        <w:jc w:val="right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/>
        <w:jc w:val="right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/>
        <w:jc w:val="right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/>
        <w:jc w:val="right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/>
        <w:jc w:val="right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/>
        <w:jc w:val="right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/>
        <w:jc w:val="right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/>
        <w:jc w:val="right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/>
        <w:jc w:val="right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/>
        <w:jc w:val="right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/>
        <w:jc w:val="right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/>
        <w:jc w:val="right"/>
        <w:rPr>
          <w:rFonts w:ascii="Times New Roman" w:hAnsi="Times New Roman"/>
          <w:b/>
          <w:sz w:val="24"/>
        </w:rPr>
      </w:pPr>
    </w:p>
    <w:p w:rsidR="000A1DE0" w:rsidRDefault="000A1DE0">
      <w:pPr>
        <w:spacing w:after="0" w:line="360" w:lineRule="auto"/>
        <w:jc w:val="right"/>
        <w:rPr>
          <w:rFonts w:ascii="Times New Roman" w:hAnsi="Times New Roman"/>
          <w:sz w:val="24"/>
        </w:rPr>
      </w:pPr>
    </w:p>
    <w:sectPr w:rsidR="000A1DE0">
      <w:footerReference w:type="default" r:id="rId8"/>
      <w:pgSz w:w="16838" w:h="11906" w:orient="landscape"/>
      <w:pgMar w:top="720" w:right="1134" w:bottom="720" w:left="1134" w:header="709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258D2">
      <w:pPr>
        <w:spacing w:after="0" w:line="240" w:lineRule="auto"/>
      </w:pPr>
      <w:r>
        <w:separator/>
      </w:r>
    </w:p>
  </w:endnote>
  <w:endnote w:type="continuationSeparator" w:id="0">
    <w:p w:rsidR="00000000" w:rsidRDefault="00F25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DE0" w:rsidRDefault="00F258D2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9</w:t>
    </w:r>
    <w:r>
      <w:fldChar w:fldCharType="end"/>
    </w:r>
  </w:p>
  <w:p w:rsidR="000A1DE0" w:rsidRDefault="000A1DE0">
    <w:pPr>
      <w:pStyle w:val="a5"/>
      <w:jc w:val="right"/>
    </w:pPr>
  </w:p>
  <w:p w:rsidR="000A1DE0" w:rsidRDefault="000A1D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258D2">
      <w:pPr>
        <w:spacing w:after="0" w:line="240" w:lineRule="auto"/>
      </w:pPr>
      <w:r>
        <w:separator/>
      </w:r>
    </w:p>
  </w:footnote>
  <w:footnote w:type="continuationSeparator" w:id="0">
    <w:p w:rsidR="00000000" w:rsidRDefault="00F25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656D1"/>
    <w:multiLevelType w:val="multilevel"/>
    <w:tmpl w:val="BEFEB09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532CF"/>
    <w:multiLevelType w:val="multilevel"/>
    <w:tmpl w:val="CC0EDD4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E0"/>
    <w:rsid w:val="000A1DE0"/>
    <w:rsid w:val="00F2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8CD74D-FCC8-4AC6-B5DC-46CB2E79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1440"/>
      </w:tabs>
      <w:spacing w:before="240" w:after="60" w:line="240" w:lineRule="auto"/>
      <w:ind w:left="1440" w:hanging="360"/>
      <w:outlineLvl w:val="1"/>
    </w:pPr>
    <w:rPr>
      <w:rFonts w:ascii="Cambria" w:hAnsi="Cambria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3">
    <w:name w:val="Базовый"/>
    <w:link w:val="a4"/>
    <w:pPr>
      <w:tabs>
        <w:tab w:val="left" w:pos="709"/>
      </w:tabs>
      <w:spacing w:line="276" w:lineRule="atLeast"/>
    </w:pPr>
    <w:rPr>
      <w:rFonts w:ascii="Calibri" w:hAnsi="Calibri"/>
    </w:rPr>
  </w:style>
  <w:style w:type="character" w:customStyle="1" w:styleId="a4">
    <w:name w:val="Базовый"/>
    <w:link w:val="a3"/>
    <w:rPr>
      <w:rFonts w:ascii="Calibri" w:hAnsi="Calibri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styleId="23">
    <w:name w:val="Body Text Indent 2"/>
    <w:basedOn w:val="a"/>
    <w:link w:val="24"/>
    <w:pPr>
      <w:tabs>
        <w:tab w:val="left" w:pos="709"/>
      </w:tabs>
      <w:spacing w:line="276" w:lineRule="atLeast"/>
    </w:pPr>
    <w:rPr>
      <w:rFonts w:ascii="Calibri" w:hAnsi="Calibri"/>
      <w:sz w:val="20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paragraph" w:customStyle="1" w:styleId="12">
    <w:name w:val="Строгий1"/>
    <w:link w:val="13"/>
    <w:rPr>
      <w:b/>
    </w:rPr>
  </w:style>
  <w:style w:type="character" w:customStyle="1" w:styleId="13">
    <w:name w:val="Строгий1"/>
    <w:link w:val="12"/>
    <w:rPr>
      <w:b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List Paragraph"/>
    <w:basedOn w:val="a"/>
    <w:link w:val="a8"/>
    <w:pPr>
      <w:ind w:left="720"/>
      <w:contextualSpacing/>
    </w:pPr>
    <w:rPr>
      <w:rFonts w:ascii="Calibri" w:hAnsi="Calibri"/>
    </w:rPr>
  </w:style>
  <w:style w:type="character" w:customStyle="1" w:styleId="a8">
    <w:name w:val="Абзац списка Знак"/>
    <w:basedOn w:val="1"/>
    <w:link w:val="a7"/>
    <w:rPr>
      <w:rFonts w:ascii="Calibri" w:hAnsi="Calibri"/>
    </w:rPr>
  </w:style>
  <w:style w:type="paragraph" w:styleId="a9">
    <w:name w:val="Normal (Web)"/>
    <w:basedOn w:val="a"/>
    <w:link w:val="aa"/>
    <w:pPr>
      <w:spacing w:before="280" w:after="280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ab"/>
  </w:style>
  <w:style w:type="paragraph" w:styleId="ab">
    <w:name w:val="No Spacing"/>
    <w:link w:val="a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c">
    <w:name w:val="Без интервала Знак"/>
    <w:link w:val="ab"/>
    <w:rPr>
      <w:rFonts w:ascii="Times New Roman" w:hAnsi="Times New Roman"/>
      <w:sz w:val="24"/>
    </w:rPr>
  </w:style>
  <w:style w:type="paragraph" w:customStyle="1" w:styleId="c0">
    <w:name w:val="c0"/>
    <w:basedOn w:val="15"/>
    <w:link w:val="c00"/>
  </w:style>
  <w:style w:type="character" w:customStyle="1" w:styleId="c00">
    <w:name w:val="c0"/>
    <w:basedOn w:val="16"/>
    <w:link w:val="c0"/>
  </w:style>
  <w:style w:type="paragraph" w:customStyle="1" w:styleId="c33">
    <w:name w:val="c33"/>
    <w:basedOn w:val="15"/>
    <w:link w:val="c330"/>
  </w:style>
  <w:style w:type="character" w:customStyle="1" w:styleId="c330">
    <w:name w:val="c33"/>
    <w:basedOn w:val="16"/>
    <w:link w:val="c33"/>
  </w:style>
  <w:style w:type="paragraph" w:styleId="ad">
    <w:name w:val="head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</w:style>
  <w:style w:type="paragraph" w:customStyle="1" w:styleId="c12">
    <w:name w:val="c12"/>
    <w:basedOn w:val="15"/>
    <w:link w:val="c120"/>
  </w:style>
  <w:style w:type="character" w:customStyle="1" w:styleId="c120">
    <w:name w:val="c12"/>
    <w:basedOn w:val="16"/>
    <w:link w:val="c12"/>
  </w:style>
  <w:style w:type="paragraph" w:customStyle="1" w:styleId="17">
    <w:name w:val="Гиперссылка1"/>
    <w:link w:val="18"/>
    <w:rPr>
      <w:color w:val="993333"/>
      <w:u w:val="single"/>
    </w:rPr>
  </w:style>
  <w:style w:type="character" w:customStyle="1" w:styleId="18">
    <w:name w:val="Гиперссылка1"/>
    <w:link w:val="17"/>
    <w:rPr>
      <w:color w:val="993333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customStyle="1" w:styleId="c16">
    <w:name w:val="c16"/>
    <w:basedOn w:val="15"/>
    <w:link w:val="c160"/>
  </w:style>
  <w:style w:type="character" w:customStyle="1" w:styleId="c160">
    <w:name w:val="c16"/>
    <w:basedOn w:val="16"/>
    <w:link w:val="c16"/>
  </w:style>
  <w:style w:type="paragraph" w:customStyle="1" w:styleId="19">
    <w:name w:val="Обычный1"/>
    <w:link w:val="1a"/>
  </w:style>
  <w:style w:type="character" w:customStyle="1" w:styleId="1a">
    <w:name w:val="Обычный1"/>
    <w:link w:val="19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5">
    <w:name w:val="c5"/>
    <w:basedOn w:val="15"/>
    <w:link w:val="c50"/>
  </w:style>
  <w:style w:type="character" w:customStyle="1" w:styleId="c50">
    <w:name w:val="c5"/>
    <w:basedOn w:val="16"/>
    <w:link w:val="c5"/>
  </w:style>
  <w:style w:type="paragraph" w:customStyle="1" w:styleId="25">
    <w:name w:val="Гиперссылка2"/>
    <w:link w:val="af"/>
    <w:rPr>
      <w:color w:val="0000FF"/>
      <w:u w:val="single"/>
    </w:rPr>
  </w:style>
  <w:style w:type="character" w:styleId="af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6">
    <w:name w:val="c6"/>
    <w:basedOn w:val="15"/>
    <w:link w:val="c60"/>
  </w:style>
  <w:style w:type="character" w:customStyle="1" w:styleId="c60">
    <w:name w:val="c6"/>
    <w:basedOn w:val="16"/>
    <w:link w:val="c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2">
    <w:name w:val="c2"/>
    <w:basedOn w:val="15"/>
    <w:link w:val="c20"/>
  </w:style>
  <w:style w:type="character" w:customStyle="1" w:styleId="c20">
    <w:name w:val="c2"/>
    <w:basedOn w:val="16"/>
    <w:link w:val="c2"/>
  </w:style>
  <w:style w:type="paragraph" w:styleId="af0">
    <w:name w:val="Balloon Text"/>
    <w:basedOn w:val="a"/>
    <w:link w:val="af1"/>
    <w:pPr>
      <w:spacing w:after="0" w:line="240" w:lineRule="auto"/>
    </w:pPr>
    <w:rPr>
      <w:rFonts w:ascii="Segoe UI" w:hAnsi="Segoe UI"/>
      <w:sz w:val="18"/>
    </w:rPr>
  </w:style>
  <w:style w:type="character" w:customStyle="1" w:styleId="af1">
    <w:name w:val="Текст выноски Знак"/>
    <w:basedOn w:val="1"/>
    <w:link w:val="af0"/>
    <w:rPr>
      <w:rFonts w:ascii="Segoe UI" w:hAnsi="Segoe UI"/>
      <w:sz w:val="18"/>
    </w:rPr>
  </w:style>
  <w:style w:type="paragraph" w:customStyle="1" w:styleId="c25">
    <w:name w:val="c25"/>
    <w:basedOn w:val="15"/>
    <w:link w:val="c250"/>
  </w:style>
  <w:style w:type="character" w:customStyle="1" w:styleId="c250">
    <w:name w:val="c25"/>
    <w:basedOn w:val="16"/>
    <w:link w:val="c25"/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i/>
      <w:sz w:val="28"/>
    </w:rPr>
  </w:style>
  <w:style w:type="table" w:customStyle="1" w:styleId="110">
    <w:name w:val="Сетка таблицы11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2574</Words>
  <Characters>14675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2023-10-11T16:31:00Z</dcterms:created>
  <dcterms:modified xsi:type="dcterms:W3CDTF">2023-10-11T16:31:00Z</dcterms:modified>
</cp:coreProperties>
</file>